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1A" w:rsidRPr="0074441A" w:rsidRDefault="0074441A" w:rsidP="0074441A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74441A">
        <w:rPr>
          <w:rFonts w:ascii="Arial" w:hAnsi="Arial" w:cs="Arial"/>
          <w:b/>
          <w:sz w:val="32"/>
        </w:rPr>
        <w:t>SABATO 8 MAGGIO – V SETTIMANA DI PASQUA [B]</w:t>
      </w:r>
    </w:p>
    <w:p w:rsidR="0057601A" w:rsidRDefault="002B4877" w:rsidP="005843FE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B4877">
        <w:rPr>
          <w:rFonts w:ascii="Arial" w:hAnsi="Arial" w:cs="Arial"/>
          <w:b/>
          <w:sz w:val="28"/>
          <w:szCs w:val="28"/>
        </w:rPr>
        <w:t xml:space="preserve"> “Un servo non è più grande del suo padrone”.</w:t>
      </w:r>
      <w:r w:rsidR="00E37E1F">
        <w:rPr>
          <w:rFonts w:ascii="Arial" w:hAnsi="Arial" w:cs="Arial"/>
          <w:b/>
          <w:sz w:val="28"/>
          <w:szCs w:val="28"/>
        </w:rPr>
        <w:t xml:space="preserve"> </w:t>
      </w:r>
      <w:r w:rsidRPr="002B4877">
        <w:rPr>
          <w:rFonts w:ascii="Arial" w:hAnsi="Arial" w:cs="Arial"/>
          <w:b/>
          <w:sz w:val="28"/>
          <w:szCs w:val="28"/>
        </w:rPr>
        <w:t>Se hanno perseguitato me, perseguiteranno anche voi; se hanno osservato la mia parola, osserveranno anche la vostra. Ma faranno a voi tutto questo a causa del mio nome, perché non conoscono colui che mi ha mandato.</w:t>
      </w:r>
    </w:p>
    <w:p w:rsidR="004A3B15" w:rsidRDefault="00E37E1F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mai ha ingannato i suoi Apostoli con false promesse. Sempre Lui ha parlato loro dal mistero della sua passione e morte per crocifissione. Se</w:t>
      </w:r>
      <w:r w:rsidR="004A3B15">
        <w:rPr>
          <w:rFonts w:ascii="Arial" w:hAnsi="Arial" w:cs="Arial"/>
          <w:b/>
          <w:sz w:val="24"/>
          <w:szCs w:val="28"/>
        </w:rPr>
        <w:t xml:space="preserve">mpre </w:t>
      </w:r>
      <w:r>
        <w:rPr>
          <w:rFonts w:ascii="Arial" w:hAnsi="Arial" w:cs="Arial"/>
          <w:b/>
          <w:sz w:val="24"/>
          <w:szCs w:val="28"/>
        </w:rPr>
        <w:t xml:space="preserve">ha detto parole di verità sul loro futuro. </w:t>
      </w:r>
      <w:r w:rsidR="00874011">
        <w:rPr>
          <w:rFonts w:ascii="Arial" w:hAnsi="Arial" w:cs="Arial"/>
          <w:b/>
          <w:sz w:val="24"/>
          <w:szCs w:val="28"/>
        </w:rPr>
        <w:t xml:space="preserve">Ecco </w:t>
      </w:r>
      <w:r w:rsidR="004A3B15">
        <w:rPr>
          <w:rFonts w:ascii="Arial" w:hAnsi="Arial" w:cs="Arial"/>
          <w:b/>
          <w:sz w:val="24"/>
          <w:szCs w:val="28"/>
        </w:rPr>
        <w:t xml:space="preserve">cosa dice loro </w:t>
      </w:r>
      <w:r w:rsidR="00874011">
        <w:rPr>
          <w:rFonts w:ascii="Arial" w:hAnsi="Arial" w:cs="Arial"/>
          <w:b/>
          <w:sz w:val="24"/>
          <w:szCs w:val="28"/>
        </w:rPr>
        <w:t xml:space="preserve">nel Vangelo secondo Matteo, prima di inviarli in missione presso i figli d’Israele: </w:t>
      </w:r>
      <w:r w:rsidR="004A3B15">
        <w:rPr>
          <w:rFonts w:ascii="Arial" w:hAnsi="Arial" w:cs="Arial"/>
          <w:b/>
          <w:sz w:val="24"/>
          <w:szCs w:val="28"/>
        </w:rPr>
        <w:t>“</w:t>
      </w:r>
      <w:r w:rsidR="00874011" w:rsidRPr="00E37E1F">
        <w:rPr>
          <w:rFonts w:ascii="Arial" w:hAnsi="Arial" w:cs="Arial"/>
          <w:b/>
          <w:sz w:val="24"/>
          <w:szCs w:val="28"/>
        </w:rPr>
        <w:t>Ecco</w:t>
      </w:r>
      <w:r w:rsidRPr="00E37E1F">
        <w:rPr>
          <w:rFonts w:ascii="Arial" w:hAnsi="Arial" w:cs="Arial"/>
          <w:b/>
          <w:sz w:val="24"/>
          <w:szCs w:val="28"/>
        </w:rPr>
        <w:t xml:space="preserve">: io vi mando come pecore in mezzo a lupi; siate dunque prudenti come i serpenti e semplici come le colombe. </w:t>
      </w:r>
    </w:p>
    <w:p w:rsidR="00E37E1F" w:rsidRPr="00E37E1F" w:rsidRDefault="00874011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E37E1F">
        <w:rPr>
          <w:rFonts w:ascii="Arial" w:hAnsi="Arial" w:cs="Arial"/>
          <w:b/>
          <w:sz w:val="24"/>
          <w:szCs w:val="28"/>
        </w:rPr>
        <w:t>Guardatevi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dagli uomini, perché vi consegneranno ai tribunali e vi flagelleranno nelle loro sinagoghe; </w:t>
      </w:r>
      <w:r w:rsidRPr="00E37E1F">
        <w:rPr>
          <w:rFonts w:ascii="Arial" w:hAnsi="Arial" w:cs="Arial"/>
          <w:b/>
          <w:sz w:val="24"/>
          <w:szCs w:val="28"/>
        </w:rPr>
        <w:t>e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sarete condotti davanti a governatori e re per causa mia, per dare testimonianza a loro e ai pagani. </w:t>
      </w:r>
      <w:r w:rsidRPr="00E37E1F">
        <w:rPr>
          <w:rFonts w:ascii="Arial" w:hAnsi="Arial" w:cs="Arial"/>
          <w:b/>
          <w:sz w:val="24"/>
          <w:szCs w:val="28"/>
        </w:rPr>
        <w:t>Ma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, quando vi consegneranno, non preoccupatevi di come o di che cosa direte, perché vi sarà dato in quell’ora ciò che dovrete dire: </w:t>
      </w:r>
      <w:r w:rsidRPr="00E37E1F">
        <w:rPr>
          <w:rFonts w:ascii="Arial" w:hAnsi="Arial" w:cs="Arial"/>
          <w:b/>
          <w:sz w:val="24"/>
          <w:szCs w:val="28"/>
        </w:rPr>
        <w:t>infatti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non siete voi a parlare, ma è lo Spirito del Padre vostro che parla in voi.</w:t>
      </w:r>
    </w:p>
    <w:p w:rsidR="002B4877" w:rsidRPr="002B4877" w:rsidRDefault="00874011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E37E1F">
        <w:rPr>
          <w:rFonts w:ascii="Arial" w:hAnsi="Arial" w:cs="Arial"/>
          <w:b/>
          <w:sz w:val="24"/>
          <w:szCs w:val="28"/>
        </w:rPr>
        <w:t>Il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fratello farà morire il fratello e il padre il figlio, e i figli si alzeranno ad accusare i genitori e li uccideranno. </w:t>
      </w:r>
      <w:r w:rsidRPr="00E37E1F">
        <w:rPr>
          <w:rFonts w:ascii="Arial" w:hAnsi="Arial" w:cs="Arial"/>
          <w:b/>
          <w:sz w:val="24"/>
          <w:szCs w:val="28"/>
        </w:rPr>
        <w:t>Sarete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odiati da tutti a causa del mio nome. Ma chi avrà perseverato fino alla fine sarà salvato. </w:t>
      </w:r>
      <w:r w:rsidRPr="00E37E1F">
        <w:rPr>
          <w:rFonts w:ascii="Arial" w:hAnsi="Arial" w:cs="Arial"/>
          <w:b/>
          <w:sz w:val="24"/>
          <w:szCs w:val="28"/>
        </w:rPr>
        <w:t>Un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discepolo non è più grande del maestro, né un servo è più grande del suo signore; </w:t>
      </w:r>
      <w:r w:rsidRPr="00E37E1F">
        <w:rPr>
          <w:rFonts w:ascii="Arial" w:hAnsi="Arial" w:cs="Arial"/>
          <w:b/>
          <w:sz w:val="24"/>
          <w:szCs w:val="28"/>
        </w:rPr>
        <w:t>e</w:t>
      </w:r>
      <w:r w:rsidR="00E37E1F" w:rsidRPr="00E37E1F">
        <w:rPr>
          <w:rFonts w:ascii="Arial" w:hAnsi="Arial" w:cs="Arial"/>
          <w:b/>
          <w:sz w:val="24"/>
          <w:szCs w:val="28"/>
        </w:rPr>
        <w:t xml:space="preserve"> sufficiente per il discepolo diventare come il suo maestro e per il servo come il suo signore. Se hanno chiamato Beelzebùl il padrone di casa, quanto più quelli della sua famiglia!</w:t>
      </w:r>
      <w:r w:rsidR="004A3B15">
        <w:rPr>
          <w:rFonts w:ascii="Arial" w:hAnsi="Arial" w:cs="Arial"/>
          <w:b/>
          <w:sz w:val="24"/>
          <w:szCs w:val="28"/>
        </w:rPr>
        <w:t>”</w:t>
      </w:r>
      <w:r w:rsidR="00E37E1F">
        <w:rPr>
          <w:rFonts w:ascii="Arial" w:hAnsi="Arial" w:cs="Arial"/>
          <w:b/>
          <w:sz w:val="24"/>
          <w:szCs w:val="28"/>
        </w:rPr>
        <w:t xml:space="preserve"> (Mt 10,16-25). </w:t>
      </w:r>
    </w:p>
    <w:p w:rsidR="00AC6C3D" w:rsidRDefault="00AC6C3D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Gesù è stato chiamato Beelzebùl, può un suo discepolo aspettarsi altro se non essere anche lui  chiamato Beelzebùl? </w:t>
      </w:r>
      <w:r w:rsidR="004A3B15">
        <w:rPr>
          <w:rFonts w:ascii="Arial" w:hAnsi="Arial" w:cs="Arial"/>
          <w:b/>
          <w:sz w:val="24"/>
          <w:szCs w:val="28"/>
        </w:rPr>
        <w:t>Se le sue opere veniva</w:t>
      </w:r>
      <w:r w:rsidR="005B3B38">
        <w:rPr>
          <w:rFonts w:ascii="Arial" w:hAnsi="Arial" w:cs="Arial"/>
          <w:b/>
          <w:sz w:val="24"/>
          <w:szCs w:val="28"/>
        </w:rPr>
        <w:t>no</w:t>
      </w:r>
      <w:r w:rsidR="004A3B15">
        <w:rPr>
          <w:rFonts w:ascii="Arial" w:hAnsi="Arial" w:cs="Arial"/>
          <w:b/>
          <w:sz w:val="24"/>
          <w:szCs w:val="28"/>
        </w:rPr>
        <w:t xml:space="preserve"> attribuite al potere di Satana che agiva in Lui, anche le opere dei suoi fedeli discepoli saranno attribuite al potere di Satana che agisce in loro. </w:t>
      </w:r>
      <w:r w:rsidR="005B3B38">
        <w:rPr>
          <w:rFonts w:ascii="Arial" w:hAnsi="Arial" w:cs="Arial"/>
          <w:b/>
          <w:sz w:val="24"/>
          <w:szCs w:val="28"/>
        </w:rPr>
        <w:t xml:space="preserve">Questa </w:t>
      </w:r>
      <w:r w:rsidR="004A3B15">
        <w:rPr>
          <w:rFonts w:ascii="Arial" w:hAnsi="Arial" w:cs="Arial"/>
          <w:b/>
          <w:sz w:val="24"/>
          <w:szCs w:val="28"/>
        </w:rPr>
        <w:t>è menzogna</w:t>
      </w:r>
      <w:r w:rsidR="005B3B38">
        <w:rPr>
          <w:rFonts w:ascii="Arial" w:hAnsi="Arial" w:cs="Arial"/>
          <w:b/>
          <w:sz w:val="24"/>
          <w:szCs w:val="28"/>
        </w:rPr>
        <w:t>.</w:t>
      </w:r>
      <w:r w:rsidR="004A3B15">
        <w:rPr>
          <w:rFonts w:ascii="Arial" w:hAnsi="Arial" w:cs="Arial"/>
          <w:b/>
          <w:sz w:val="24"/>
          <w:szCs w:val="28"/>
        </w:rPr>
        <w:t xml:space="preserve"> </w:t>
      </w:r>
      <w:r w:rsidR="005B3B38">
        <w:rPr>
          <w:rFonts w:ascii="Arial" w:hAnsi="Arial" w:cs="Arial"/>
          <w:b/>
          <w:sz w:val="24"/>
          <w:szCs w:val="28"/>
        </w:rPr>
        <w:t xml:space="preserve">È </w:t>
      </w:r>
      <w:r w:rsidR="004A3B15">
        <w:rPr>
          <w:rFonts w:ascii="Arial" w:hAnsi="Arial" w:cs="Arial"/>
          <w:b/>
          <w:sz w:val="24"/>
          <w:szCs w:val="28"/>
        </w:rPr>
        <w:t xml:space="preserve">inganno di Satana sulla bocca dei suoi figli. </w:t>
      </w:r>
    </w:p>
    <w:p w:rsidR="00B8647F" w:rsidRDefault="004A3B15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come risponde Gesù a quanti lo accusano di </w:t>
      </w:r>
      <w:r w:rsidR="00B8647F">
        <w:rPr>
          <w:rFonts w:ascii="Arial" w:hAnsi="Arial" w:cs="Arial"/>
          <w:b/>
          <w:sz w:val="24"/>
          <w:szCs w:val="28"/>
        </w:rPr>
        <w:t>essere a servizio si Satana: “</w:t>
      </w:r>
      <w:r w:rsidR="00B8647F" w:rsidRPr="00B8647F">
        <w:rPr>
          <w:rFonts w:ascii="Arial" w:hAnsi="Arial" w:cs="Arial"/>
          <w:b/>
          <w:sz w:val="24"/>
          <w:szCs w:val="28"/>
        </w:rPr>
        <w:t xml:space="preserve">Ogni regno diviso in se stesso cade in rovina e nessuna città o famiglia divisa in se stessa potrà restare in piedi. Ora, se Satana scaccia Satana, è diviso in se stesso; come dunque il suo regno potrà restare in piedi? E se io scaccio i demòni per mezzo di Beelzebùl, i vostri figli per mezzo di chi li scacciano? Per questo saranno loro i vostri giudici. </w:t>
      </w:r>
    </w:p>
    <w:p w:rsidR="004A3B15" w:rsidRDefault="00B8647F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B8647F">
        <w:rPr>
          <w:rFonts w:ascii="Arial" w:hAnsi="Arial" w:cs="Arial"/>
          <w:b/>
          <w:sz w:val="24"/>
          <w:szCs w:val="28"/>
        </w:rPr>
        <w:t>Ma, se io scaccio i demòni per mezzo dello Spirito di Dio, allora è giunto a voi il regno di Dio. Come può uno entrare nella casa di un uomo forte e rapire i suoi beni, se prima non lo lega? Soltanto allora potrà saccheggiargli la casa</w:t>
      </w:r>
      <w:r>
        <w:rPr>
          <w:rFonts w:ascii="Arial" w:hAnsi="Arial" w:cs="Arial"/>
          <w:b/>
          <w:sz w:val="24"/>
          <w:szCs w:val="28"/>
        </w:rPr>
        <w:t xml:space="preserve">” (Mt 12,25-30).  </w:t>
      </w:r>
    </w:p>
    <w:p w:rsidR="00B8647F" w:rsidRDefault="00B8647F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 figli delle tenebre sempre accuseranno i figli della luce di operare con il potere di Satana. Anzi vi è molto di più: “</w:t>
      </w:r>
      <w:r w:rsidR="00AE529D" w:rsidRPr="00AE529D">
        <w:rPr>
          <w:rFonts w:ascii="Arial" w:hAnsi="Arial" w:cs="Arial"/>
          <w:b/>
          <w:sz w:val="24"/>
          <w:szCs w:val="28"/>
        </w:rPr>
        <w:t>Vi scacceranno dalle sinagoghe; anzi, viene l’ora in cui chiunque vi ucciderà crederà di rendere culto a Dio. E faranno ciò, perché non hanno conosciuto né il Padre né me</w:t>
      </w:r>
      <w:r w:rsidR="00AE529D">
        <w:rPr>
          <w:rFonts w:ascii="Arial" w:hAnsi="Arial" w:cs="Arial"/>
          <w:b/>
          <w:sz w:val="24"/>
          <w:szCs w:val="28"/>
        </w:rPr>
        <w:t xml:space="preserve"> (Gv 16,2-3). </w:t>
      </w:r>
    </w:p>
    <w:p w:rsidR="00AE529D" w:rsidRPr="00AE529D" w:rsidRDefault="00AE529D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La lotta delle tenebre contro i figli della luce è aspra e violenta. Sempre dobbiamo ricordarci  dell’insegnamento dell’Apostolo Paolo: “</w:t>
      </w:r>
      <w:r w:rsidRPr="00AE529D">
        <w:rPr>
          <w:rFonts w:ascii="Arial" w:hAnsi="Arial" w:cs="Arial"/>
          <w:b/>
          <w:sz w:val="24"/>
          <w:szCs w:val="28"/>
        </w:rPr>
        <w:t>Per il resto, rafforzatevi nel Signore e nel vigore della sua potenza. Indossate l’armatura di Dio per poter resistere alle insidie del diavolo. La nostra battaglia infatti non è contro la carne e il sangue, ma contro i Principati e le Potenze, contro i dominatori di questo mondo tenebroso, contro gli spiriti del male che abitano nelle regioni celesti.</w:t>
      </w:r>
    </w:p>
    <w:p w:rsidR="00AE529D" w:rsidRDefault="00AE529D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AE529D">
        <w:rPr>
          <w:rFonts w:ascii="Arial" w:hAnsi="Arial" w:cs="Arial"/>
          <w:b/>
          <w:sz w:val="24"/>
          <w:szCs w:val="28"/>
        </w:rPr>
        <w:t xml:space="preserve">Prendete dunque l’armatura di Dio, perché possiate resistere nel giorno cattivo e restare saldi dopo aver superato tutte le prove. State saldi, dunque: attorno ai fianchi, la verità; indosso, la corazza della giustizia; i piedi, calzati e pronti a propagare il vangelo della pace. Afferrate sempre lo scudo della fede, con il quale potrete spegnere tutte le frecce infuocate del Maligno; prendete anche l’elmo della salvezza e la spada dello Spirito, che è la parola di Dio. </w:t>
      </w:r>
    </w:p>
    <w:p w:rsidR="00AE529D" w:rsidRDefault="00AE529D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AE529D">
        <w:rPr>
          <w:rFonts w:ascii="Arial" w:hAnsi="Arial" w:cs="Arial"/>
          <w:b/>
          <w:sz w:val="24"/>
          <w:szCs w:val="28"/>
        </w:rPr>
        <w:t>In ogni occasione, pregate con ogni sorta di preghiere e di suppliche nello Spirito, e a questo scopo vegliate con ogni perseveranza e supplica per tutti i santi</w:t>
      </w:r>
      <w:r>
        <w:rPr>
          <w:rFonts w:ascii="Arial" w:hAnsi="Arial" w:cs="Arial"/>
          <w:b/>
          <w:sz w:val="24"/>
          <w:szCs w:val="28"/>
        </w:rPr>
        <w:t xml:space="preserve">” (Ef 6,10-20). </w:t>
      </w:r>
    </w:p>
    <w:p w:rsidR="0057601A" w:rsidRPr="002B4877" w:rsidRDefault="0057601A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5237A2" w:rsidRDefault="0074441A" w:rsidP="005843FE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Gv 15,18-21</w:t>
      </w:r>
    </w:p>
    <w:p w:rsidR="0074441A" w:rsidRDefault="002B4877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2B4877">
        <w:rPr>
          <w:rFonts w:ascii="Arial" w:hAnsi="Arial" w:cs="Arial"/>
          <w:b/>
          <w:sz w:val="24"/>
          <w:szCs w:val="28"/>
        </w:rPr>
        <w:t>Se</w:t>
      </w:r>
      <w:r w:rsidR="0074441A" w:rsidRPr="002B4877">
        <w:rPr>
          <w:rFonts w:ascii="Arial" w:hAnsi="Arial" w:cs="Arial"/>
          <w:b/>
          <w:sz w:val="24"/>
          <w:szCs w:val="28"/>
        </w:rPr>
        <w:t xml:space="preserve"> il mondo vi odia, sappiate che prima di voi ha odiato me. </w:t>
      </w:r>
      <w:r w:rsidRPr="002B4877">
        <w:rPr>
          <w:rFonts w:ascii="Arial" w:hAnsi="Arial" w:cs="Arial"/>
          <w:b/>
          <w:sz w:val="24"/>
          <w:szCs w:val="28"/>
        </w:rPr>
        <w:t>Se</w:t>
      </w:r>
      <w:r w:rsidR="0074441A" w:rsidRPr="002B4877">
        <w:rPr>
          <w:rFonts w:ascii="Arial" w:hAnsi="Arial" w:cs="Arial"/>
          <w:b/>
          <w:sz w:val="24"/>
          <w:szCs w:val="28"/>
        </w:rPr>
        <w:t xml:space="preserve"> foste del mondo, il mondo amerebbe ciò che è suo; poiché invece non siete del mondo, ma vi ho scelti io dal mondo, per questo il mondo vi odia. </w:t>
      </w:r>
      <w:r w:rsidRPr="002B4877">
        <w:rPr>
          <w:rFonts w:ascii="Arial" w:hAnsi="Arial" w:cs="Arial"/>
          <w:b/>
          <w:sz w:val="24"/>
          <w:szCs w:val="28"/>
        </w:rPr>
        <w:t>Ricordatevi</w:t>
      </w:r>
      <w:r w:rsidR="0074441A" w:rsidRPr="002B4877">
        <w:rPr>
          <w:rFonts w:ascii="Arial" w:hAnsi="Arial" w:cs="Arial"/>
          <w:b/>
          <w:sz w:val="24"/>
          <w:szCs w:val="28"/>
        </w:rPr>
        <w:t xml:space="preserve"> della parola che io vi ho detto: “Un servo non è più grande del suo padrone”.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74441A" w:rsidRPr="002B4877">
        <w:rPr>
          <w:rFonts w:ascii="Arial" w:hAnsi="Arial" w:cs="Arial"/>
          <w:b/>
          <w:sz w:val="24"/>
          <w:szCs w:val="28"/>
        </w:rPr>
        <w:t xml:space="preserve">Se hanno perseguitato me, perseguiteranno anche voi; se hanno osservato la mia parola, osserveranno anche la vostra. </w:t>
      </w:r>
      <w:r w:rsidR="004032EB">
        <w:rPr>
          <w:rFonts w:ascii="Arial" w:hAnsi="Arial" w:cs="Arial"/>
          <w:b/>
          <w:sz w:val="24"/>
          <w:szCs w:val="28"/>
        </w:rPr>
        <w:t xml:space="preserve"> </w:t>
      </w:r>
      <w:r w:rsidRPr="002B4877">
        <w:rPr>
          <w:rFonts w:ascii="Arial" w:hAnsi="Arial" w:cs="Arial"/>
          <w:b/>
          <w:sz w:val="24"/>
          <w:szCs w:val="28"/>
        </w:rPr>
        <w:t>Ma</w:t>
      </w:r>
      <w:r w:rsidR="0074441A" w:rsidRPr="002B4877">
        <w:rPr>
          <w:rFonts w:ascii="Arial" w:hAnsi="Arial" w:cs="Arial"/>
          <w:b/>
          <w:sz w:val="24"/>
          <w:szCs w:val="28"/>
        </w:rPr>
        <w:t xml:space="preserve"> faranno a voi tutto questo a causa del mio nome, perché non conoscono colui che mi ha mandato. </w:t>
      </w:r>
    </w:p>
    <w:p w:rsidR="005843FE" w:rsidRDefault="005843FE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Quanto l’Apostolo Giovanni vede e narra nel Libro dell’Apocalisse è veramente terrificante. Il potere delle tenebre solo </w:t>
      </w:r>
      <w:r w:rsidR="00B84191">
        <w:rPr>
          <w:rFonts w:ascii="Arial" w:hAnsi="Arial" w:cs="Arial"/>
          <w:b/>
          <w:sz w:val="24"/>
          <w:szCs w:val="28"/>
        </w:rPr>
        <w:t xml:space="preserve">l’Agnello di Dio </w:t>
      </w:r>
      <w:r>
        <w:rPr>
          <w:rFonts w:ascii="Arial" w:hAnsi="Arial" w:cs="Arial"/>
          <w:b/>
          <w:sz w:val="24"/>
          <w:szCs w:val="28"/>
        </w:rPr>
        <w:t>lo può sconfiggere. Gli uomini anziché lottare contro la bestia, divengono quasi tutti adoratori di essa. La vittoria finale sarà dell’Agnello</w:t>
      </w:r>
      <w:r w:rsidR="003D1342">
        <w:rPr>
          <w:rFonts w:ascii="Arial" w:hAnsi="Arial" w:cs="Arial"/>
          <w:b/>
          <w:sz w:val="24"/>
          <w:szCs w:val="28"/>
        </w:rPr>
        <w:t xml:space="preserve">. Ma questo non significa che gli uomini si convertano. Anzi mentre infuria la battaglia essi ancora di più perseverano nell’adorazione della bestia. </w:t>
      </w:r>
    </w:p>
    <w:p w:rsidR="00CE7706" w:rsidRPr="00CE7706" w:rsidRDefault="00CE7706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E udii dal tempio una voce potente che diceva ai sette angeli: «Andate e versate sulla terra le sette coppe dell’ira di Dio».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Partì il primo angelo e versò la sua coppa sopra la terra; e si formò una piaga cattiva e maligna sugli uomini che recavano il marchio della bestia e si prostravano davanti alla sua statua.</w:t>
      </w:r>
    </w:p>
    <w:p w:rsidR="00CE7706" w:rsidRPr="00CE7706" w:rsidRDefault="00CE7706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Il secondo angelo versò la sua coppa nel mare; e si formò del sangue come quello di un morto e morì ogni essere vivente che si trovava nel mare.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Il terzo angelo versò la sua coppa nei fiumi e nelle sorgenti delle acque, e diventarono sangue. Allora udii l’angelo delle acque che diceva:</w:t>
      </w:r>
    </w:p>
    <w:p w:rsidR="003D1342" w:rsidRDefault="00CE7706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«Sei giusto, tu che sei e che eri,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tu, il Santo,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perché così hai giudicato.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Essi hanno versato il sangue di santi e di profeti;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tu hai dato loro sangue da bere: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ne sono degni!».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E dall’altare udii una voce che diceva: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CE7706" w:rsidRPr="00CE7706" w:rsidRDefault="00CE7706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lastRenderedPageBreak/>
        <w:t>«Sì, Signore Dio onnipotente,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veri e giusti sono i tuoi giudizi!».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Il quarto angelo versò la sua coppa sul sole e gli fu concesso di bruciare gli uomini con il fuoco. E gli uomini bruciarono per il terribile calore e bestemmiarono il nome di Dio che ha in suo potere tali flagelli, invece di pentirsi per rendergli gloria.</w:t>
      </w:r>
    </w:p>
    <w:p w:rsidR="00CE7706" w:rsidRPr="00CE7706" w:rsidRDefault="00CE7706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 xml:space="preserve">Il quinto angelo versò la sua coppa sul trono della bestia; e il suo regno fu avvolto dalle tenebre. Gli uomini si mordevano la lingua per il dolore </w:t>
      </w:r>
      <w:r w:rsidR="002C26A9">
        <w:rPr>
          <w:rFonts w:ascii="Arial" w:hAnsi="Arial" w:cs="Arial"/>
          <w:b/>
          <w:sz w:val="24"/>
          <w:szCs w:val="28"/>
        </w:rPr>
        <w:t xml:space="preserve">e </w:t>
      </w:r>
      <w:r w:rsidRPr="00CE7706">
        <w:rPr>
          <w:rFonts w:ascii="Arial" w:hAnsi="Arial" w:cs="Arial"/>
          <w:b/>
          <w:sz w:val="24"/>
          <w:szCs w:val="28"/>
        </w:rPr>
        <w:t>bestemmiarono il Dio del cielo a causa dei loro dolori e delle loro piaghe, invece di pentirsi delle loro azioni.</w:t>
      </w:r>
    </w:p>
    <w:p w:rsidR="00CE7706" w:rsidRPr="00CE7706" w:rsidRDefault="005843FE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Il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sesto angelo versò la sua coppa sopra il grande fiume Eufrate e le sue acque furono prosciugate per preparare il passaggio ai re dell’oriente. </w:t>
      </w:r>
      <w:r w:rsidRPr="00CE7706">
        <w:rPr>
          <w:rFonts w:ascii="Arial" w:hAnsi="Arial" w:cs="Arial"/>
          <w:b/>
          <w:sz w:val="24"/>
          <w:szCs w:val="28"/>
        </w:rPr>
        <w:t>Poi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dalla bocca del drago e dalla bocca della bestia e dalla bocca del falso profeta vidi uscire tre spiriti impuri, simili a rane: </w:t>
      </w:r>
      <w:r w:rsidRPr="00CE7706">
        <w:rPr>
          <w:rFonts w:ascii="Arial" w:hAnsi="Arial" w:cs="Arial"/>
          <w:b/>
          <w:sz w:val="24"/>
          <w:szCs w:val="28"/>
        </w:rPr>
        <w:t>sono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infatti spiriti di demòni che operano prodigi e vanno a radunare i re di tutta la terra per la guerra del grande giorno di Dio, l’Onnipotente.</w:t>
      </w:r>
    </w:p>
    <w:p w:rsidR="00CE7706" w:rsidRPr="00CE7706" w:rsidRDefault="005843FE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Ecco</w:t>
      </w:r>
      <w:r w:rsidR="00CE7706" w:rsidRPr="00CE7706">
        <w:rPr>
          <w:rFonts w:ascii="Arial" w:hAnsi="Arial" w:cs="Arial"/>
          <w:b/>
          <w:sz w:val="24"/>
          <w:szCs w:val="28"/>
        </w:rPr>
        <w:t>, io vengo come un ladro. Beato chi è vigilante e custodisce le sue vesti per non andare nudo e lasciar vedere le sue vergogne.</w:t>
      </w:r>
      <w:r w:rsidR="00CE7706">
        <w:rPr>
          <w:rFonts w:ascii="Arial" w:hAnsi="Arial" w:cs="Arial"/>
          <w:b/>
          <w:sz w:val="24"/>
          <w:szCs w:val="28"/>
        </w:rPr>
        <w:t xml:space="preserve"> </w:t>
      </w:r>
      <w:r w:rsidRPr="00CE7706">
        <w:rPr>
          <w:rFonts w:ascii="Arial" w:hAnsi="Arial" w:cs="Arial"/>
          <w:b/>
          <w:sz w:val="24"/>
          <w:szCs w:val="28"/>
        </w:rPr>
        <w:t>E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i tre spiriti radunarono i re nel luogo che in ebraico si chiama Armaghedòn.</w:t>
      </w:r>
    </w:p>
    <w:p w:rsidR="00CE7706" w:rsidRDefault="005843FE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Il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settimo angelo versò la sua coppa nell’aria; e dal tempio, dalla parte del trono, uscì una voce potente che diceva: «È cosa fatta!». </w:t>
      </w:r>
      <w:r w:rsidRPr="00CE7706">
        <w:rPr>
          <w:rFonts w:ascii="Arial" w:hAnsi="Arial" w:cs="Arial"/>
          <w:b/>
          <w:sz w:val="24"/>
          <w:szCs w:val="28"/>
        </w:rPr>
        <w:t>Ne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seguirono folgori, voci e tuoni e un grande terremoto, di cui non vi era mai stato l’uguale da quando gli uomini vivono sulla terra. </w:t>
      </w:r>
    </w:p>
    <w:p w:rsidR="00CE7706" w:rsidRDefault="005843FE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CE7706">
        <w:rPr>
          <w:rFonts w:ascii="Arial" w:hAnsi="Arial" w:cs="Arial"/>
          <w:b/>
          <w:sz w:val="24"/>
          <w:szCs w:val="28"/>
        </w:rPr>
        <w:t>La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grande città si squarciò in tre parti e crollarono le città delle nazioni. Dio si ricordò di Babilonia la grande, per darle da bere la coppa di vino della sua ira ardente. </w:t>
      </w:r>
      <w:r w:rsidRPr="00CE7706">
        <w:rPr>
          <w:rFonts w:ascii="Arial" w:hAnsi="Arial" w:cs="Arial"/>
          <w:b/>
          <w:sz w:val="24"/>
          <w:szCs w:val="28"/>
        </w:rPr>
        <w:t>Ogni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isola scomparve e i monti si dileguarono. </w:t>
      </w:r>
      <w:r w:rsidRPr="00CE7706">
        <w:rPr>
          <w:rFonts w:ascii="Arial" w:hAnsi="Arial" w:cs="Arial"/>
          <w:b/>
          <w:sz w:val="24"/>
          <w:szCs w:val="28"/>
        </w:rPr>
        <w:t>Enormi</w:t>
      </w:r>
      <w:r w:rsidR="00CE7706" w:rsidRPr="00CE7706">
        <w:rPr>
          <w:rFonts w:ascii="Arial" w:hAnsi="Arial" w:cs="Arial"/>
          <w:b/>
          <w:sz w:val="24"/>
          <w:szCs w:val="28"/>
        </w:rPr>
        <w:t xml:space="preserve"> chicchi di grandine, pesanti come talenti, caddero dal cielo sopra gli uomini, e gli uomini bestemmiarono Dio a causa del flagello della grandine, poiché</w:t>
      </w:r>
      <w:r w:rsidR="00CE7706">
        <w:rPr>
          <w:rFonts w:ascii="Arial" w:hAnsi="Arial" w:cs="Arial"/>
          <w:b/>
          <w:sz w:val="24"/>
          <w:szCs w:val="28"/>
        </w:rPr>
        <w:t xml:space="preserve"> davvero era un grande flagello (Ap 16,1-21).</w:t>
      </w:r>
    </w:p>
    <w:p w:rsidR="003D1342" w:rsidRDefault="003D1342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Le potenze delle tenebre sono oltremodo forti. Al cristiano è dato un solo potere: resistere nella fede fino allo spargimento del suo sangue. Solo l’Agnello Immolato che è il </w:t>
      </w:r>
      <w:r w:rsidR="00B84191">
        <w:rPr>
          <w:rFonts w:ascii="Arial" w:hAnsi="Arial" w:cs="Arial"/>
          <w:b/>
          <w:sz w:val="24"/>
          <w:szCs w:val="28"/>
        </w:rPr>
        <w:t xml:space="preserve">Vivente </w:t>
      </w:r>
      <w:r>
        <w:rPr>
          <w:rFonts w:ascii="Arial" w:hAnsi="Arial" w:cs="Arial"/>
          <w:b/>
          <w:sz w:val="24"/>
          <w:szCs w:val="28"/>
        </w:rPr>
        <w:t>porrà fine alla lotta delle tenebre contro i figli della luce. Quando questo avverrà, solo l’Agnello lo sa.</w:t>
      </w:r>
    </w:p>
    <w:p w:rsidR="003D1342" w:rsidRDefault="003D1342" w:rsidP="005843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Ad ogni discepolo di Gesù è chiesto di perseverare nella sua fedeltà a Cristo Signore fino alla morte e anche per lui ad una morte di croce. </w:t>
      </w:r>
      <w:r w:rsidR="00A2188F">
        <w:rPr>
          <w:rFonts w:ascii="Arial" w:hAnsi="Arial" w:cs="Arial"/>
          <w:b/>
          <w:sz w:val="24"/>
          <w:szCs w:val="28"/>
        </w:rPr>
        <w:t>La vita del cristiano è di Cristo Signore. Lui se ne servirà come a Lui p</w:t>
      </w:r>
      <w:r w:rsidR="002C26A9">
        <w:rPr>
          <w:rFonts w:ascii="Arial" w:hAnsi="Arial" w:cs="Arial"/>
          <w:b/>
          <w:sz w:val="24"/>
          <w:szCs w:val="28"/>
        </w:rPr>
        <w:t>i</w:t>
      </w:r>
      <w:r w:rsidR="00A2188F">
        <w:rPr>
          <w:rFonts w:ascii="Arial" w:hAnsi="Arial" w:cs="Arial"/>
          <w:b/>
          <w:sz w:val="24"/>
          <w:szCs w:val="28"/>
        </w:rPr>
        <w:t>acerà.</w:t>
      </w:r>
    </w:p>
    <w:p w:rsidR="00704CED" w:rsidRDefault="00A2188F" w:rsidP="005843FE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Regina dei Martiri, vieni in nostro soccorso. Donaci la forza di perseverare sino alla fine, anche se questa perseveranza costa lo spargimento del nostro sangue. Fa’ che seguiamo </w:t>
      </w:r>
      <w:r w:rsidR="00FD7702">
        <w:rPr>
          <w:rFonts w:ascii="Arial" w:hAnsi="Arial" w:cs="Arial"/>
          <w:b/>
          <w:sz w:val="24"/>
          <w:szCs w:val="28"/>
        </w:rPr>
        <w:t>Gesù con perseveranza eterna</w:t>
      </w:r>
      <w:r>
        <w:rPr>
          <w:rFonts w:ascii="Arial" w:hAnsi="Arial" w:cs="Arial"/>
          <w:b/>
          <w:sz w:val="24"/>
          <w:szCs w:val="28"/>
        </w:rPr>
        <w:t xml:space="preserve">. Amen.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19" w:rsidRDefault="003E1619" w:rsidP="00087278">
      <w:pPr>
        <w:spacing w:after="0" w:line="240" w:lineRule="auto"/>
      </w:pPr>
      <w:r>
        <w:separator/>
      </w:r>
    </w:p>
  </w:endnote>
  <w:endnote w:type="continuationSeparator" w:id="0">
    <w:p w:rsidR="003E1619" w:rsidRDefault="003E161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677D4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19" w:rsidRDefault="003E1619" w:rsidP="00087278">
      <w:pPr>
        <w:spacing w:after="0" w:line="240" w:lineRule="auto"/>
      </w:pPr>
      <w:r>
        <w:separator/>
      </w:r>
    </w:p>
  </w:footnote>
  <w:footnote w:type="continuationSeparator" w:id="0">
    <w:p w:rsidR="003E1619" w:rsidRDefault="003E161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098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0C7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0BBC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10C4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4877"/>
    <w:rsid w:val="002B48CD"/>
    <w:rsid w:val="002B5575"/>
    <w:rsid w:val="002B6854"/>
    <w:rsid w:val="002C021B"/>
    <w:rsid w:val="002C26A9"/>
    <w:rsid w:val="002C5D2D"/>
    <w:rsid w:val="002C65E3"/>
    <w:rsid w:val="002D1E65"/>
    <w:rsid w:val="002D28F1"/>
    <w:rsid w:val="002D68C4"/>
    <w:rsid w:val="002D6BD0"/>
    <w:rsid w:val="002E0EF8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461AE"/>
    <w:rsid w:val="003531E3"/>
    <w:rsid w:val="00353625"/>
    <w:rsid w:val="00355533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342"/>
    <w:rsid w:val="003D1456"/>
    <w:rsid w:val="003D5016"/>
    <w:rsid w:val="003D72A7"/>
    <w:rsid w:val="003E14BD"/>
    <w:rsid w:val="003E1619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2EB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5890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3B15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43FE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3B38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441A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6985"/>
    <w:rsid w:val="00851712"/>
    <w:rsid w:val="00853C4A"/>
    <w:rsid w:val="0085659B"/>
    <w:rsid w:val="008575F9"/>
    <w:rsid w:val="00860B66"/>
    <w:rsid w:val="00860BEF"/>
    <w:rsid w:val="008647B6"/>
    <w:rsid w:val="008677D4"/>
    <w:rsid w:val="00871755"/>
    <w:rsid w:val="008720B6"/>
    <w:rsid w:val="008729DC"/>
    <w:rsid w:val="00874011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902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88F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22F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1F6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3D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D7B22"/>
    <w:rsid w:val="00AE0BA1"/>
    <w:rsid w:val="00AE17B8"/>
    <w:rsid w:val="00AE27B2"/>
    <w:rsid w:val="00AE380D"/>
    <w:rsid w:val="00AE3FFE"/>
    <w:rsid w:val="00AE529D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5BDB"/>
    <w:rsid w:val="00B760D2"/>
    <w:rsid w:val="00B77AB6"/>
    <w:rsid w:val="00B81B94"/>
    <w:rsid w:val="00B82496"/>
    <w:rsid w:val="00B84191"/>
    <w:rsid w:val="00B85FB6"/>
    <w:rsid w:val="00B863AE"/>
    <w:rsid w:val="00B8647F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7706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040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37E1F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702"/>
    <w:rsid w:val="00FD7C88"/>
    <w:rsid w:val="00FE417F"/>
    <w:rsid w:val="00FE4340"/>
    <w:rsid w:val="00FE7AC7"/>
    <w:rsid w:val="00FF02D5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154B-66FB-485F-86F7-31FCAF2B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1508</Words>
  <Characters>7076</Characters>
  <Application>Microsoft Office Word</Application>
  <DocSecurity>4</DocSecurity>
  <Lines>127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